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FE7" w:rsidRDefault="00CE6FE7" w:rsidP="00CE6FE7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Форма 2.8. Информация об </w:t>
      </w:r>
      <w:proofErr w:type="gramStart"/>
      <w:r>
        <w:t>основных</w:t>
      </w:r>
      <w:proofErr w:type="gramEnd"/>
      <w:r>
        <w:t xml:space="preserve"> потребительских</w:t>
      </w:r>
    </w:p>
    <w:p w:rsidR="00CE6FE7" w:rsidRDefault="00CE6FE7" w:rsidP="00CE6FE7">
      <w:pPr>
        <w:widowControl w:val="0"/>
        <w:autoSpaceDE w:val="0"/>
        <w:autoSpaceDN w:val="0"/>
        <w:adjustRightInd w:val="0"/>
        <w:jc w:val="center"/>
      </w:pPr>
      <w:proofErr w:type="gramStart"/>
      <w:r>
        <w:t>характеристиках</w:t>
      </w:r>
      <w:proofErr w:type="gramEnd"/>
      <w:r>
        <w:t xml:space="preserve"> регулируемых товаров и услуг регулируемых</w:t>
      </w:r>
    </w:p>
    <w:p w:rsidR="00CE6FE7" w:rsidRDefault="00CE6FE7" w:rsidP="00CE6FE7">
      <w:pPr>
        <w:widowControl w:val="0"/>
        <w:autoSpaceDE w:val="0"/>
        <w:autoSpaceDN w:val="0"/>
        <w:adjustRightInd w:val="0"/>
        <w:jc w:val="center"/>
      </w:pPr>
      <w:r>
        <w:t xml:space="preserve">организаций и их </w:t>
      </w:r>
      <w:proofErr w:type="gramStart"/>
      <w:r>
        <w:t>соответствии</w:t>
      </w:r>
      <w:proofErr w:type="gramEnd"/>
      <w:r>
        <w:t xml:space="preserve"> установленным требованиям</w:t>
      </w:r>
      <w:r w:rsidR="001A6E7B">
        <w:t xml:space="preserve"> ООО «Зеленоградск</w:t>
      </w:r>
      <w:r w:rsidR="00A85A0B">
        <w:t xml:space="preserve">ий </w:t>
      </w:r>
      <w:proofErr w:type="spellStart"/>
      <w:r w:rsidR="001A6E7B">
        <w:t>вод</w:t>
      </w:r>
      <w:r w:rsidR="00A85A0B">
        <w:t>сервис</w:t>
      </w:r>
      <w:proofErr w:type="spellEnd"/>
      <w:r w:rsidR="001A6E7B">
        <w:t>» за 2016 год</w:t>
      </w:r>
    </w:p>
    <w:p w:rsidR="00CE6FE7" w:rsidRDefault="00CE6FE7" w:rsidP="00CE6FE7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CE6FE7" w:rsidTr="00FE652B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CE6FE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1)  Количество   аварий   на   системах 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(единиц на километр)        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E46E4F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0,27</w:t>
            </w:r>
          </w:p>
        </w:tc>
      </w:tr>
      <w:tr w:rsidR="00CE6FE7" w:rsidTr="00FE652B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CE6FE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2) Количество случаев ограничения  подачи  холодной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воды по графику с указанием  срока  действия  таких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ограничений (менее 24 часов в сутки)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E46E4F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</w:tr>
      <w:tr w:rsidR="00CE6FE7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CE6FE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3)  Доля  потребителей,  затронутых   ограничениями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подачи холодной воды (процентов)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E46E4F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</w:tr>
      <w:tr w:rsidR="00CE6FE7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CE6FE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4) Общее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количестве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проведенных проб качества  воды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 следующим показателям: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A85A0B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CE6FE7" w:rsidTr="00FE652B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CE6FE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а) мутность 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A85A0B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CE6FE7" w:rsidTr="00FE652B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CE6FE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б) цветность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CE6FE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E6FE7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CE6FE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в)  хлор  остаточный  общий,  в  том   числе   хлор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остаточный связанный и хлор остаточный свободный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A85A0B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CE6FE7" w:rsidTr="00FE652B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CE6FE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г) общие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колиформные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бактерии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A85A0B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CE6FE7" w:rsidTr="00FE652B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CE6FE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д)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термотолерантные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колиформные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бактерии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CE6FE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E6FE7" w:rsidTr="00FE652B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CE6FE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5)   Количество   проведенных    проб,    выявивших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несоответствие  холодной  воды  санитарным   нормам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(предельно допустимой концентрации),  по  следующим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показателям: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1A6E7B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CE6FE7" w:rsidTr="00FE652B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CE6FE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а) мутность 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1A6E7B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CE6FE7" w:rsidTr="00FE652B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CE6FE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б) цветность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1A6E7B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CE6FE7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CE6FE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в)  хлор  остаточный  общий,  в  том   числе   хлор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остаточный связанный и хлор остаточный свободный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1A6E7B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CE6FE7" w:rsidTr="00FE652B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CE6FE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г) общие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колиформные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бактерии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1A6E7B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CE6FE7" w:rsidTr="00FE652B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CE6FE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д)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термотолерантные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колиформные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бактерии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CE6FE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E6FE7" w:rsidTr="00FE652B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CE6FE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6) Доля исполненных в срок договоров о  подключении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(процент общего количества заключенных договоров  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подключении)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A85A0B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CE6FE7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CE6FE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7)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продолжительности рассмотрения заявлений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 подключении (дней)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A85A0B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CE6FE7" w:rsidRDefault="00CE6FE7" w:rsidP="00CE6FE7">
      <w:pPr>
        <w:widowControl w:val="0"/>
        <w:autoSpaceDE w:val="0"/>
        <w:autoSpaceDN w:val="0"/>
        <w:adjustRightInd w:val="0"/>
        <w:ind w:firstLine="540"/>
        <w:jc w:val="both"/>
      </w:pPr>
    </w:p>
    <w:p w:rsidR="00CE6FE7" w:rsidRDefault="00CE6FE7" w:rsidP="00CE6FE7">
      <w:pPr>
        <w:widowControl w:val="0"/>
        <w:autoSpaceDE w:val="0"/>
        <w:autoSpaceDN w:val="0"/>
        <w:adjustRightInd w:val="0"/>
        <w:ind w:firstLine="540"/>
        <w:jc w:val="both"/>
      </w:pPr>
    </w:p>
    <w:p w:rsidR="005F6533" w:rsidRDefault="005F6533">
      <w:bookmarkStart w:id="0" w:name="_GoBack"/>
      <w:bookmarkEnd w:id="0"/>
    </w:p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FE7"/>
    <w:rsid w:val="001A6E7B"/>
    <w:rsid w:val="005F6533"/>
    <w:rsid w:val="00A85A0B"/>
    <w:rsid w:val="00C01C2A"/>
    <w:rsid w:val="00CE6FE7"/>
    <w:rsid w:val="00E4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CE6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CE6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2017-04-18T12:32:00Z</dcterms:created>
  <dcterms:modified xsi:type="dcterms:W3CDTF">2017-04-18T12:34:00Z</dcterms:modified>
</cp:coreProperties>
</file>